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E4" w:rsidRDefault="00F936E4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F936E4" w:rsidRPr="00D30326" w:rsidRDefault="000369C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>Приложение 12</w:t>
      </w:r>
      <w:r w:rsidRPr="00D30326">
        <w:rPr>
          <w:lang w:val="ru-RU"/>
        </w:rPr>
        <w:br/>
      </w: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 w:rsidR="008A2936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 xml:space="preserve">.12.2020 № </w:t>
      </w:r>
      <w:r w:rsidR="008A2936">
        <w:rPr>
          <w:rFonts w:hAnsi="Times New Roman" w:cs="Times New Roman"/>
          <w:color w:val="000000"/>
          <w:sz w:val="24"/>
          <w:szCs w:val="24"/>
          <w:lang w:val="ru-RU"/>
        </w:rPr>
        <w:t>203</w:t>
      </w:r>
      <w:bookmarkStart w:id="0" w:name="_GoBack"/>
      <w:bookmarkEnd w:id="0"/>
    </w:p>
    <w:p w:rsidR="00F936E4" w:rsidRPr="00D30326" w:rsidRDefault="00F936E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36E4" w:rsidRPr="00D30326" w:rsidRDefault="000369C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>Перечень неунифицированных форм первичных документов</w:t>
      </w:r>
    </w:p>
    <w:p w:rsidR="00F936E4" w:rsidRPr="00D30326" w:rsidRDefault="00F936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36E4" w:rsidRPr="00D30326" w:rsidRDefault="000369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>1. Универсальные передаточный и корректировочный документы (УПД и УКД) по формам,</w:t>
      </w:r>
      <w:r w:rsidRPr="00D30326">
        <w:rPr>
          <w:lang w:val="ru-RU"/>
        </w:rPr>
        <w:br/>
      </w: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рекомендованы ФНС.</w:t>
      </w:r>
    </w:p>
    <w:p w:rsidR="00F936E4" w:rsidRDefault="000369C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Самостоятельно разработанные формы:</w:t>
      </w:r>
    </w:p>
    <w:p w:rsidR="00F936E4" w:rsidRPr="00D30326" w:rsidRDefault="000369C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>Акт о замене запчастей в основном средстве;</w:t>
      </w:r>
    </w:p>
    <w:p w:rsidR="00F936E4" w:rsidRPr="00D30326" w:rsidRDefault="000369C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>Карточка учета работы летней автомобильной шины;</w:t>
      </w:r>
    </w:p>
    <w:p w:rsidR="00F936E4" w:rsidRDefault="000369C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Путевой лист легкового автомобиля;</w:t>
      </w:r>
    </w:p>
    <w:p w:rsidR="00F936E4" w:rsidRDefault="000369C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...</w:t>
      </w:r>
    </w:p>
    <w:p w:rsidR="00F936E4" w:rsidRDefault="00F936E4">
      <w:pPr>
        <w:rPr>
          <w:rFonts w:hAnsi="Times New Roman" w:cs="Times New Roman"/>
          <w:color w:val="000000"/>
          <w:sz w:val="24"/>
          <w:szCs w:val="24"/>
        </w:rPr>
      </w:pPr>
    </w:p>
    <w:p w:rsidR="008A2936" w:rsidRDefault="008A2936" w:rsidP="008A2936">
      <w:pPr>
        <w:tabs>
          <w:tab w:val="left" w:pos="435"/>
          <w:tab w:val="center" w:pos="6979"/>
        </w:tabs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ab/>
      </w:r>
    </w:p>
    <w:p w:rsidR="008A2936" w:rsidRDefault="008A2936" w:rsidP="008A2936">
      <w:pPr>
        <w:tabs>
          <w:tab w:val="left" w:pos="435"/>
          <w:tab w:val="center" w:pos="6979"/>
        </w:tabs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A2936" w:rsidRDefault="008A2936" w:rsidP="008A2936">
      <w:pPr>
        <w:tabs>
          <w:tab w:val="left" w:pos="435"/>
          <w:tab w:val="center" w:pos="6979"/>
        </w:tabs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A2936" w:rsidRDefault="008A2936" w:rsidP="008A2936">
      <w:pPr>
        <w:tabs>
          <w:tab w:val="left" w:pos="435"/>
          <w:tab w:val="center" w:pos="6979"/>
        </w:tabs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A2936" w:rsidRDefault="008A2936" w:rsidP="008A2936">
      <w:pPr>
        <w:tabs>
          <w:tab w:val="left" w:pos="435"/>
          <w:tab w:val="center" w:pos="6979"/>
        </w:tabs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36E4" w:rsidRDefault="008A2936" w:rsidP="008A2936">
      <w:pPr>
        <w:tabs>
          <w:tab w:val="left" w:pos="435"/>
          <w:tab w:val="center" w:pos="6979"/>
        </w:tabs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ab/>
      </w:r>
      <w:proofErr w:type="spellStart"/>
      <w:r w:rsidR="000369C3">
        <w:rPr>
          <w:rFonts w:hAnsi="Times New Roman" w:cs="Times New Roman"/>
          <w:color w:val="000000"/>
          <w:sz w:val="24"/>
          <w:szCs w:val="24"/>
        </w:rPr>
        <w:t>Образцы</w:t>
      </w:r>
      <w:proofErr w:type="spellEnd"/>
      <w:r w:rsidR="000369C3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369C3">
        <w:rPr>
          <w:rFonts w:hAnsi="Times New Roman" w:cs="Times New Roman"/>
          <w:color w:val="000000"/>
          <w:sz w:val="24"/>
          <w:szCs w:val="24"/>
        </w:rPr>
        <w:t>неунифицированных</w:t>
      </w:r>
      <w:proofErr w:type="spellEnd"/>
      <w:r w:rsidR="000369C3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369C3">
        <w:rPr>
          <w:rFonts w:hAnsi="Times New Roman" w:cs="Times New Roman"/>
          <w:color w:val="000000"/>
          <w:sz w:val="24"/>
          <w:szCs w:val="24"/>
        </w:rPr>
        <w:t>форм</w:t>
      </w:r>
      <w:proofErr w:type="spellEnd"/>
      <w:r w:rsidR="000369C3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369C3">
        <w:rPr>
          <w:rFonts w:hAnsi="Times New Roman" w:cs="Times New Roman"/>
          <w:color w:val="000000"/>
          <w:sz w:val="24"/>
          <w:szCs w:val="24"/>
        </w:rPr>
        <w:t>первичных</w:t>
      </w:r>
      <w:proofErr w:type="spellEnd"/>
      <w:r w:rsidR="000369C3">
        <w:rPr>
          <w:rFonts w:hAnsi="Times New Roman" w:cs="Times New Roman"/>
          <w:color w:val="000000"/>
          <w:sz w:val="24"/>
          <w:szCs w:val="24"/>
        </w:rPr>
        <w:t xml:space="preserve"> документов</w:t>
      </w:r>
    </w:p>
    <w:p w:rsidR="00F936E4" w:rsidRDefault="00F936E4">
      <w:pPr>
        <w:rPr>
          <w:rFonts w:hAnsi="Times New Roman" w:cs="Times New Roman"/>
          <w:color w:val="000000"/>
          <w:sz w:val="24"/>
          <w:szCs w:val="24"/>
        </w:rPr>
      </w:pPr>
    </w:p>
    <w:p w:rsidR="00F936E4" w:rsidRPr="00D30326" w:rsidRDefault="000369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03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Акт о замене запчастей в основном средстве.</w:t>
      </w:r>
    </w:p>
    <w:p w:rsidR="00F936E4" w:rsidRPr="00D30326" w:rsidRDefault="00F936E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27"/>
      </w:tblGrid>
      <w:tr w:rsidR="00F936E4" w:rsidRPr="008A2936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36E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</w:tr>
      <w:tr w:rsidR="00F936E4">
        <w:tc>
          <w:tcPr>
            <w:tcW w:w="12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36E4" w:rsidRPr="00D30326" w:rsidRDefault="000369C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>АКТ № ___</w:t>
      </w:r>
      <w:r w:rsidRPr="00D30326">
        <w:rPr>
          <w:lang w:val="ru-RU"/>
        </w:rPr>
        <w:br/>
      </w:r>
      <w:r w:rsidRPr="00D30326">
        <w:rPr>
          <w:rFonts w:hAnsi="Times New Roman" w:cs="Times New Roman"/>
          <w:color w:val="000000"/>
          <w:sz w:val="24"/>
          <w:szCs w:val="24"/>
          <w:lang w:val="ru-RU"/>
        </w:rPr>
        <w:t xml:space="preserve"> о замене запчастей в основном средстве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56"/>
        <w:gridCol w:w="2257"/>
        <w:gridCol w:w="2257"/>
        <w:gridCol w:w="2257"/>
      </w:tblGrid>
      <w:tr w:rsidR="00F936E4" w:rsidRPr="008A2936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36E4" w:rsidRPr="008A2936"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36E4" w:rsidRPr="00D30326" w:rsidRDefault="00F936E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1089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1"/>
        <w:gridCol w:w="1598"/>
        <w:gridCol w:w="1510"/>
        <w:gridCol w:w="1115"/>
        <w:gridCol w:w="1713"/>
        <w:gridCol w:w="1014"/>
        <w:gridCol w:w="1125"/>
        <w:gridCol w:w="1102"/>
        <w:gridCol w:w="1102"/>
      </w:tblGrid>
      <w:tr w:rsidR="00F936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ремонтных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тарный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произведен-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ных работ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Материалы,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 при замене</w:t>
            </w:r>
          </w:p>
        </w:tc>
      </w:tr>
      <w:tr w:rsidR="00F936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нова-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номен-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клатур-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ный №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0369C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чество</w:t>
            </w:r>
          </w:p>
        </w:tc>
      </w:tr>
      <w:tr w:rsidR="00F936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5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36E4" w:rsidRDefault="00F936E4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12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00"/>
        <w:gridCol w:w="716"/>
        <w:gridCol w:w="3166"/>
        <w:gridCol w:w="716"/>
        <w:gridCol w:w="3062"/>
      </w:tblGrid>
      <w:tr w:rsidR="00F936E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(исполнитель)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F936E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(руководитель)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F936E4">
        <w:tc>
          <w:tcPr>
            <w:tcW w:w="4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36E4" w:rsidRDefault="00F936E4">
      <w:pPr>
        <w:rPr>
          <w:rFonts w:hAnsi="Times New Roman" w:cs="Times New Roman"/>
          <w:color w:val="000000"/>
          <w:sz w:val="24"/>
          <w:szCs w:val="24"/>
        </w:rPr>
      </w:pPr>
    </w:p>
    <w:p w:rsidR="00F936E4" w:rsidRPr="00D30326" w:rsidRDefault="000369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032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Карточка учета работы летней автомобильной шины.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77"/>
      </w:tblGrid>
      <w:tr w:rsidR="00F936E4" w:rsidRPr="008A293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36E4" w:rsidRPr="008A293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Pr="00D30326" w:rsidRDefault="00F936E4">
            <w:pPr>
              <w:rPr>
                <w:lang w:val="ru-RU"/>
              </w:rPr>
            </w:pPr>
          </w:p>
          <w:tbl>
            <w:tblPr>
              <w:tblW w:w="902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 w:firstRow="0" w:lastRow="0" w:firstColumn="0" w:lastColumn="0" w:noHBand="1" w:noVBand="1"/>
            </w:tblPr>
            <w:tblGrid>
              <w:gridCol w:w="9027"/>
            </w:tblGrid>
            <w:tr w:rsidR="00F936E4" w:rsidRPr="008A2936">
              <w:tc>
                <w:tcPr>
                  <w:tcW w:w="0" w:type="auto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F936E4" w:rsidRPr="00D30326" w:rsidRDefault="00F936E4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936E4" w:rsidRPr="008A2936">
              <w:tc>
                <w:tcPr>
                  <w:tcW w:w="0" w:type="auto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F936E4" w:rsidRPr="00D30326" w:rsidRDefault="000369C3">
                  <w:pPr>
                    <w:rPr>
                      <w:lang w:val="ru-RU"/>
                    </w:rPr>
                  </w:pPr>
                  <w:r w:rsidRPr="00D30326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полное наименование учреждения</w:t>
                  </w:r>
                </w:p>
              </w:tc>
            </w:tr>
            <w:tr w:rsidR="00F936E4" w:rsidRPr="008A2936">
              <w:tc>
                <w:tcPr>
                  <w:tcW w:w="1222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F936E4" w:rsidRPr="00D30326" w:rsidRDefault="00F936E4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F936E4" w:rsidRPr="00D30326" w:rsidRDefault="00F936E4">
            <w:pPr>
              <w:rPr>
                <w:lang w:val="ru-RU"/>
              </w:rPr>
            </w:pPr>
          </w:p>
          <w:p w:rsidR="00F936E4" w:rsidRPr="00D30326" w:rsidRDefault="000369C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326">
              <w:rPr>
                <w:lang w:val="ru-RU"/>
              </w:rPr>
              <w:lastRenderedPageBreak/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КАРТОЧКА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учета работы автомобильной шины № _______ (новой, восстановленной, прошедшей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углубление рисунка протектора нарезкой, бывшей в эксплуатации)</w:t>
            </w:r>
          </w:p>
        </w:tc>
      </w:tr>
      <w:tr w:rsidR="00F936E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нужное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подчеркнуть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936E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12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36E4" w:rsidRDefault="00F936E4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1075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54"/>
        <w:gridCol w:w="1392"/>
        <w:gridCol w:w="341"/>
        <w:gridCol w:w="226"/>
        <w:gridCol w:w="226"/>
        <w:gridCol w:w="339"/>
        <w:gridCol w:w="3105"/>
        <w:gridCol w:w="3072"/>
      </w:tblGrid>
      <w:tr w:rsidR="00F936E4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Обозначение (размер)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шины</w:t>
            </w:r>
          </w:p>
        </w:tc>
        <w:tc>
          <w:tcPr>
            <w:tcW w:w="0" w:type="auto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 шины</w:t>
            </w:r>
          </w:p>
        </w:tc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Порядковый (заводской)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номер</w:t>
            </w:r>
          </w:p>
        </w:tc>
        <w:tc>
          <w:tcPr>
            <w:tcW w:w="0" w:type="auto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изготовления (неделя,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год)</w:t>
            </w:r>
          </w:p>
        </w:tc>
        <w:tc>
          <w:tcPr>
            <w:tcW w:w="0" w:type="auto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Эксплуатационная норма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пробега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 w:rsidRPr="008A2936">
        <w:tc>
          <w:tcPr>
            <w:tcW w:w="0" w:type="auto"/>
            <w:gridSpan w:val="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0369C3">
            <w:pPr>
              <w:rPr>
                <w:lang w:val="ru-RU"/>
              </w:rPr>
            </w:pP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Завод-изготовитель новой шины или шиноремонтное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предприятие</w:t>
            </w:r>
          </w:p>
        </w:tc>
        <w:tc>
          <w:tcPr>
            <w:tcW w:w="37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36E4" w:rsidRPr="008A2936"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0369C3">
            <w:pPr>
              <w:rPr>
                <w:lang w:val="ru-RU"/>
              </w:rPr>
            </w:pPr>
            <w:proofErr w:type="gramStart"/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учет работы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шины</w:t>
            </w:r>
            <w:proofErr w:type="gramEnd"/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36E4" w:rsidRPr="008A293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36E4" w:rsidRPr="008A293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936E4" w:rsidRPr="008A2936">
        <w:tc>
          <w:tcPr>
            <w:tcW w:w="22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Pr="00D30326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36E4" w:rsidRPr="00D30326" w:rsidRDefault="00F936E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1093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22"/>
        <w:gridCol w:w="1272"/>
        <w:gridCol w:w="1944"/>
        <w:gridCol w:w="1448"/>
        <w:gridCol w:w="1221"/>
        <w:gridCol w:w="1105"/>
        <w:gridCol w:w="1103"/>
        <w:gridCol w:w="1208"/>
        <w:gridCol w:w="1303"/>
        <w:gridCol w:w="1074"/>
        <w:gridCol w:w="1609"/>
      </w:tblGrid>
      <w:tr w:rsidR="00F936E4">
        <w:tc>
          <w:tcPr>
            <w:tcW w:w="330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та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0369C3">
            <w:pPr>
              <w:rPr>
                <w:lang w:val="ru-RU"/>
              </w:rPr>
            </w:pP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рный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номер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автомоб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иля</w:t>
            </w:r>
          </w:p>
        </w:tc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0369C3">
            <w:pPr>
              <w:rPr>
                <w:lang w:val="ru-RU"/>
              </w:rPr>
            </w:pP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Марка и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модель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автомобиля, его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государственный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номер</w:t>
            </w:r>
          </w:p>
        </w:tc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0369C3">
            <w:pPr>
              <w:rPr>
                <w:lang w:val="ru-RU"/>
              </w:rPr>
            </w:pP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Показа-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ния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спидо-метра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при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установке,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тыс. км</w:t>
            </w:r>
          </w:p>
        </w:tc>
        <w:tc>
          <w:tcPr>
            <w:tcW w:w="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0369C3">
            <w:pPr>
              <w:rPr>
                <w:lang w:val="ru-RU"/>
              </w:rPr>
            </w:pP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Показа-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ния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спидо-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метра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при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снятии,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ты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с. км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0369C3">
            <w:pPr>
              <w:rPr>
                <w:lang w:val="ru-RU"/>
              </w:rPr>
            </w:pP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Техни-ческое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состоя-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ние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шины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при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уста-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ab/>
              <w:t>новке</w:t>
            </w:r>
          </w:p>
        </w:tc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Pr="00D30326" w:rsidRDefault="000369C3">
            <w:pPr>
              <w:rPr>
                <w:lang w:val="ru-RU"/>
              </w:rPr>
            </w:pP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Причины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снятия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шины с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эксплуа-тации</w:t>
            </w:r>
          </w:p>
        </w:tc>
        <w:tc>
          <w:tcPr>
            <w:tcW w:w="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води-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теля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Заключе-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ние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комиссии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опре-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делению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пригодности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шины к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эксплуата-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(на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восстанов-ление,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углубление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рисунка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протектора,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рекламацию</w:t>
            </w:r>
            <w:r w:rsidRPr="00D30326">
              <w:rPr>
                <w:lang w:val="ru-RU"/>
              </w:rPr>
              <w:br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30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или в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утиль)</w:t>
            </w:r>
          </w:p>
        </w:tc>
      </w:tr>
      <w:tr w:rsidR="00F936E4">
        <w:tc>
          <w:tcPr>
            <w:tcW w:w="330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уста-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новки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шины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сня-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тия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шины</w:t>
            </w: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33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33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33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33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3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36E4" w:rsidRDefault="00F936E4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12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57"/>
        <w:gridCol w:w="2626"/>
        <w:gridCol w:w="291"/>
        <w:gridCol w:w="2154"/>
        <w:gridCol w:w="291"/>
        <w:gridCol w:w="2141"/>
      </w:tblGrid>
      <w:tr w:rsidR="00F936E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 комиссии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Члены комиссии: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0369C3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F936E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6E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6E4" w:rsidRDefault="00F936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36E4" w:rsidRDefault="00F936E4">
      <w:pPr>
        <w:rPr>
          <w:rFonts w:hAnsi="Times New Roman" w:cs="Times New Roman"/>
          <w:color w:val="000000"/>
          <w:sz w:val="24"/>
          <w:szCs w:val="24"/>
        </w:rPr>
      </w:pPr>
    </w:p>
    <w:p w:rsidR="00F936E4" w:rsidRDefault="000369C3">
      <w:pPr>
        <w:rPr>
          <w:rFonts w:hAnsi="Times New Roman" w:cs="Times New Roman"/>
          <w:color w:val="000000"/>
          <w:sz w:val="24"/>
          <w:szCs w:val="24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3B0F99C" wp14:editId="37649895">
            <wp:extent cx="7621064" cy="11088648"/>
            <wp:effectExtent l="0" t="0" r="0" b="0"/>
            <wp:docPr id="1" name="Picture 1" descr="/api/doc/v1/image/-24020865?moduleId=118&amp;id=8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24020865?moduleId=118&amp;id=804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1064" cy="11088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6E4" w:rsidRDefault="000369C3">
      <w:pPr>
        <w:rPr>
          <w:rFonts w:hAnsi="Times New Roman" w:cs="Times New Roman"/>
          <w:color w:val="000000"/>
          <w:sz w:val="24"/>
          <w:szCs w:val="24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293E6DD6" wp14:editId="5B087F2F">
            <wp:extent cx="7621064" cy="8030696"/>
            <wp:effectExtent l="0" t="0" r="0" b="0"/>
            <wp:docPr id="2" name="Picture 2" descr="/api/doc/v1/image/-24020867?moduleId=118&amp;id=8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api/doc/v1/image/-24020867?moduleId=118&amp;id=804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1064" cy="803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6E4" w:rsidRDefault="00F936E4">
      <w:pPr>
        <w:rPr>
          <w:rFonts w:hAnsi="Times New Roman" w:cs="Times New Roman"/>
          <w:color w:val="000000"/>
          <w:sz w:val="24"/>
          <w:szCs w:val="24"/>
        </w:rPr>
      </w:pPr>
    </w:p>
    <w:sectPr w:rsidR="00F936E4" w:rsidSect="00D30326">
      <w:pgSz w:w="16839" w:h="11907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85D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69C3"/>
    <w:rsid w:val="002D33B1"/>
    <w:rsid w:val="002D3591"/>
    <w:rsid w:val="003514A0"/>
    <w:rsid w:val="004F7E17"/>
    <w:rsid w:val="005A05CE"/>
    <w:rsid w:val="00653AF6"/>
    <w:rsid w:val="008A2936"/>
    <w:rsid w:val="00B73A5A"/>
    <w:rsid w:val="00D30326"/>
    <w:rsid w:val="00E438A1"/>
    <w:rsid w:val="00F01E19"/>
    <w:rsid w:val="00F9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3032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3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3032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Марина Ивановна</dc:creator>
  <dc:description>Подготовлено экспертами Актион-МЦФЭР</dc:description>
  <cp:lastModifiedBy>Мукасеева Ольга Петровна</cp:lastModifiedBy>
  <cp:revision>3</cp:revision>
  <dcterms:created xsi:type="dcterms:W3CDTF">2021-03-11T12:50:00Z</dcterms:created>
  <dcterms:modified xsi:type="dcterms:W3CDTF">2021-03-16T08:52:00Z</dcterms:modified>
</cp:coreProperties>
</file>